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INAUGURAN ANA PATY PERALTA Y MARA LEZAMA TERCER DIF-PILARES EN CANCÚN</w:t>
      </w:r>
    </w:p>
    <w:p w:rsidR="00000000" w:rsidDel="00000000" w:rsidP="00000000" w:rsidRDefault="00000000" w:rsidRPr="00000000" w14:paraId="00000002">
      <w:pPr>
        <w:numPr>
          <w:ilvl w:val="0"/>
          <w:numId w:val="1"/>
        </w:numPr>
        <w:spacing w:after="24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Ubicado en la Supermanzana 260, atenderá a niñas, niños y adolescentes de 6 a 17 años de edad con servicios gratuitos  </w:t>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03 de marzo de 2026.-</w:t>
      </w:r>
      <w:r w:rsidDel="00000000" w:rsidR="00000000" w:rsidRPr="00000000">
        <w:rPr>
          <w:rFonts w:ascii="Arial" w:cs="Arial" w:eastAsia="Arial" w:hAnsi="Arial"/>
          <w:color w:val="222222"/>
          <w:highlight w:val="white"/>
          <w:rtl w:val="0"/>
        </w:rPr>
        <w:t xml:space="preserve"> La Presidenta Municipal, Ana Paty Peralta, participó en la inauguración del Centro de Desarrollo Comunitario (CDC) DIF-Punto de Innovación, Libertad, Arte, Educación y Saberes (PILARES) en la Supermanzana 260, un espacio seguro para niñas, niños y adolescentes de 6 a 17 años de edad, en el que tendrán todos los días diversos servicios como atención psicológica, pedagógica, comedor así como talleres educativos, recreativos y culturales. </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“Hoy inauguramos mucho más que un edificio, una puerta para que 120 pequeños de esta supermanzana y las que están alrededor tengan un sitio seguro para aprender. Este es el tercer centro DIF-PILARES en nuestro municipio y el primero bajo la operación del DIF Benito Juárez”, indicó. </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la convivencia con las familias beneficiadas, Ana Paty Peralta agradeció a la empresa inmobiliaria Grupo SADASI por la construcción y donativo del predio para la consolidación del proyecto que beneficiará a muchos vecinos y vecinas, a quienes les pidió que lo cuiden y lo mantengan en las mejores condiciones para su aprovechamiento. </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Previo al corte de listón inaugural correspondiente, la titular del sistema DIF Nacional, María del Rocío García Pérez, puntualizó que los PILARES nacieron en la Ciudad de México, impulsados desde 2024 por la visión de la actual Presidenta Claudia Sheinbaum cuando fue Jefa de Gobierno y con un modelo que integra cinco aspectos importantes de intervención: salud, educación, deporte, cultura y economía, como oportunidades para la infancia, jóvenes, personas mayores y mujeres.  </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gobernadora Mara Lezama reafirmó que suman cuatro centros en la entidad, que apoyarán con diferentes actividades gratuitas educativas, lúdicas y de recreación mientras salen de trabajar las madres y padres de familia, en un lugar bajo el cuidado de expertos. </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 su vez, la presidenta honoraria del DIF Quintana Roo, Verónica Lezama Espinosa, agradeció a la Presidenta Municipal y al DIF Benito Juárez por el apoyo y sumarse para el cuidado de las familias, ya que se dará una asistencia integral, en un trabajo que abona también a la reconstrucción del tejido social. </w:t>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director regional de Grupo SADASI, Jesús Castillos Ávalos, indicó que con la colaboración entre instituciones, en los alrededores del conjunto habitacional, se tienen guarderías, primarias, secundarias, preparatorias y una universidad, para atender las necesidades de los ciudadanos de contar con los servicios cercanos a su hogar. </w:t>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w:t>
      </w:r>
    </w:p>
    <w:p w:rsidR="00000000" w:rsidDel="00000000" w:rsidP="00000000" w:rsidRDefault="00000000" w:rsidRPr="00000000" w14:paraId="0000000C">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CAJA DE DATOS</w:t>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Capacidad de atención: 120 niñas, niños y adolescentes </w:t>
      </w:r>
    </w:p>
    <w:p w:rsidR="00000000" w:rsidDel="00000000" w:rsidP="00000000" w:rsidRDefault="00000000" w:rsidRPr="00000000" w14:paraId="0000000F">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Horario: 9:00 a 17:00 horas de lunes a viernes</w:t>
      </w:r>
    </w:p>
    <w:p w:rsidR="00000000" w:rsidDel="00000000" w:rsidP="00000000" w:rsidRDefault="00000000" w:rsidRPr="00000000" w14:paraId="00000010">
      <w:pPr>
        <w:spacing w:after="240" w:before="240" w:lineRule="auto"/>
        <w:jc w:val="left"/>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2033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